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8B" w:rsidRPr="00BF5BC2" w:rsidRDefault="00AA2F88" w:rsidP="00AA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84">
        <w:rPr>
          <w:rFonts w:ascii="Times New Roman" w:hAnsi="Times New Roman" w:cs="Times New Roman"/>
          <w:b/>
          <w:sz w:val="24"/>
          <w:szCs w:val="24"/>
          <w:lang w:val="en-US"/>
        </w:rPr>
        <w:t>Music</w:t>
      </w:r>
      <w:r w:rsidRPr="00BF5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884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BF5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884">
        <w:rPr>
          <w:rFonts w:ascii="Times New Roman" w:hAnsi="Times New Roman" w:cs="Times New Roman"/>
          <w:b/>
          <w:sz w:val="24"/>
          <w:szCs w:val="24"/>
          <w:lang w:val="en-US"/>
        </w:rPr>
        <w:t>Tolstoy</w:t>
      </w:r>
      <w:r w:rsidRPr="00BF5BC2">
        <w:rPr>
          <w:rFonts w:ascii="Times New Roman" w:hAnsi="Times New Roman" w:cs="Times New Roman"/>
          <w:b/>
          <w:sz w:val="24"/>
          <w:szCs w:val="24"/>
        </w:rPr>
        <w:t>’</w:t>
      </w:r>
      <w:r w:rsidRPr="0090088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F5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884">
        <w:rPr>
          <w:rFonts w:ascii="Times New Roman" w:hAnsi="Times New Roman" w:cs="Times New Roman"/>
          <w:b/>
          <w:sz w:val="24"/>
          <w:szCs w:val="24"/>
          <w:lang w:val="en-US"/>
        </w:rPr>
        <w:t>Life</w:t>
      </w:r>
    </w:p>
    <w:p w:rsidR="00900884" w:rsidRPr="00900884" w:rsidRDefault="00900884" w:rsidP="009008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pacing w:val="12"/>
          <w:kern w:val="36"/>
          <w:sz w:val="24"/>
          <w:szCs w:val="24"/>
        </w:rPr>
      </w:pPr>
      <w:bookmarkStart w:id="0" w:name="_Hlk499225577"/>
      <w:r w:rsidRPr="00900884">
        <w:rPr>
          <w:rFonts w:ascii="Times New Roman" w:hAnsi="Times New Roman" w:cs="Times New Roman"/>
          <w:b/>
          <w:bCs/>
          <w:color w:val="000000"/>
          <w:spacing w:val="12"/>
          <w:kern w:val="36"/>
          <w:sz w:val="24"/>
          <w:szCs w:val="24"/>
        </w:rPr>
        <w:t>Паузация при чтении:</w:t>
      </w:r>
    </w:p>
    <w:p w:rsidR="00900884" w:rsidRPr="00900884" w:rsidRDefault="00900884" w:rsidP="00900884">
      <w:pPr>
        <w:spacing w:after="0"/>
        <w:jc w:val="both"/>
        <w:rPr>
          <w:rFonts w:ascii="Times New Roman" w:hAnsi="Times New Roman" w:cs="Times New Roman"/>
          <w:bCs/>
          <w:color w:val="000000"/>
          <w:spacing w:val="12"/>
          <w:kern w:val="36"/>
          <w:sz w:val="24"/>
          <w:szCs w:val="24"/>
        </w:rPr>
      </w:pPr>
      <w:r w:rsidRPr="00900884">
        <w:rPr>
          <w:rFonts w:ascii="Times New Roman" w:hAnsi="Times New Roman" w:cs="Times New Roman"/>
          <w:bCs/>
          <w:color w:val="000000"/>
          <w:spacing w:val="12"/>
          <w:kern w:val="36"/>
          <w:sz w:val="24"/>
          <w:szCs w:val="24"/>
        </w:rPr>
        <w:t>/ пауза 6 секунд</w:t>
      </w:r>
    </w:p>
    <w:p w:rsidR="00900884" w:rsidRPr="003216B4" w:rsidRDefault="00900884" w:rsidP="003216B4">
      <w:pPr>
        <w:spacing w:after="0"/>
        <w:jc w:val="both"/>
        <w:rPr>
          <w:rFonts w:ascii="Times New Roman" w:hAnsi="Times New Roman" w:cs="Times New Roman"/>
          <w:bCs/>
          <w:color w:val="000000"/>
          <w:spacing w:val="12"/>
          <w:kern w:val="36"/>
          <w:sz w:val="24"/>
          <w:szCs w:val="24"/>
        </w:rPr>
      </w:pPr>
      <w:r w:rsidRPr="00900884">
        <w:rPr>
          <w:rFonts w:ascii="Times New Roman" w:hAnsi="Times New Roman" w:cs="Times New Roman"/>
          <w:bCs/>
          <w:color w:val="000000"/>
          <w:spacing w:val="12"/>
          <w:kern w:val="36"/>
          <w:sz w:val="24"/>
          <w:szCs w:val="24"/>
        </w:rPr>
        <w:t>// пауза 10-13 секунд</w:t>
      </w:r>
      <w:bookmarkEnd w:id="0"/>
    </w:p>
    <w:p w:rsidR="00900884" w:rsidRPr="00900884" w:rsidRDefault="00900884" w:rsidP="00900884">
      <w:pPr>
        <w:spacing w:after="0"/>
        <w:jc w:val="both"/>
        <w:rPr>
          <w:rFonts w:ascii="Times New Roman" w:hAnsi="Times New Roman" w:cs="Times New Roman"/>
          <w:b/>
          <w:bCs/>
          <w:color w:val="000000"/>
          <w:spacing w:val="12"/>
          <w:kern w:val="36"/>
          <w:sz w:val="24"/>
          <w:szCs w:val="24"/>
        </w:rPr>
      </w:pPr>
      <w:r w:rsidRPr="00900884">
        <w:rPr>
          <w:rFonts w:ascii="Times New Roman" w:hAnsi="Times New Roman" w:cs="Times New Roman"/>
          <w:b/>
          <w:bCs/>
          <w:color w:val="000000"/>
          <w:spacing w:val="12"/>
          <w:kern w:val="36"/>
          <w:sz w:val="24"/>
          <w:szCs w:val="24"/>
        </w:rPr>
        <w:t>Выписать на слайде (доске)</w:t>
      </w:r>
    </w:p>
    <w:p w:rsidR="00900884" w:rsidRPr="00900884" w:rsidRDefault="00900884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0884">
        <w:rPr>
          <w:rFonts w:ascii="Times New Roman" w:hAnsi="Times New Roman" w:cs="Times New Roman"/>
          <w:sz w:val="24"/>
          <w:szCs w:val="24"/>
          <w:lang w:val="en-US"/>
        </w:rPr>
        <w:t>Yasnaia</w:t>
      </w:r>
      <w:proofErr w:type="spellEnd"/>
      <w:r w:rsidRPr="00BF5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0884">
        <w:rPr>
          <w:rFonts w:ascii="Times New Roman" w:hAnsi="Times New Roman" w:cs="Times New Roman"/>
          <w:sz w:val="24"/>
          <w:szCs w:val="24"/>
          <w:lang w:val="en-US"/>
        </w:rPr>
        <w:t>Poliana</w:t>
      </w:r>
      <w:proofErr w:type="spellEnd"/>
    </w:p>
    <w:p w:rsidR="00280590" w:rsidRDefault="00280590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590">
        <w:rPr>
          <w:rFonts w:ascii="Times New Roman" w:hAnsi="Times New Roman" w:cs="Times New Roman"/>
          <w:sz w:val="24"/>
          <w:szCs w:val="24"/>
          <w:lang w:val="en-US"/>
        </w:rPr>
        <w:t>Kazan Imperial University</w:t>
      </w:r>
    </w:p>
    <w:p w:rsidR="00280590" w:rsidRDefault="00280590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590">
        <w:rPr>
          <w:rFonts w:ascii="Times New Roman" w:hAnsi="Times New Roman" w:cs="Times New Roman"/>
          <w:sz w:val="24"/>
          <w:szCs w:val="24"/>
          <w:lang w:val="en-US"/>
        </w:rPr>
        <w:t>“Foundations of Music and Rules for its Study”</w:t>
      </w:r>
    </w:p>
    <w:p w:rsidR="00280590" w:rsidRDefault="00280590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590">
        <w:rPr>
          <w:rFonts w:ascii="Times New Roman" w:hAnsi="Times New Roman" w:cs="Times New Roman"/>
          <w:sz w:val="24"/>
          <w:szCs w:val="24"/>
          <w:lang w:val="en-US"/>
        </w:rPr>
        <w:t>gypsies</w:t>
      </w:r>
    </w:p>
    <w:p w:rsidR="00900884" w:rsidRPr="00BF5BC2" w:rsidRDefault="00900884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5BC2">
        <w:rPr>
          <w:rFonts w:ascii="Times New Roman" w:hAnsi="Times New Roman" w:cs="Times New Roman"/>
          <w:sz w:val="24"/>
          <w:szCs w:val="24"/>
          <w:lang w:val="en-US"/>
        </w:rPr>
        <w:t>Tchaikovsky</w:t>
      </w:r>
    </w:p>
    <w:p w:rsidR="00900884" w:rsidRPr="00900884" w:rsidRDefault="00900884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Mozart</w:t>
      </w:r>
    </w:p>
    <w:p w:rsidR="00900884" w:rsidRPr="00900884" w:rsidRDefault="00900884" w:rsidP="0090088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1" w:name="_GoBack"/>
      <w:bookmarkEnd w:id="1"/>
      <w:r w:rsidRPr="00900884">
        <w:rPr>
          <w:rFonts w:ascii="Times New Roman" w:hAnsi="Times New Roman" w:cs="Times New Roman"/>
          <w:sz w:val="24"/>
          <w:szCs w:val="24"/>
          <w:lang w:val="en-US"/>
        </w:rPr>
        <w:t>Haydn</w:t>
      </w:r>
    </w:p>
    <w:p w:rsidR="00900884" w:rsidRPr="00900884" w:rsidRDefault="00900884" w:rsidP="0090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Beethoven</w:t>
      </w:r>
    </w:p>
    <w:p w:rsidR="00900884" w:rsidRPr="003216B4" w:rsidRDefault="00900884" w:rsidP="0090088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Chopin</w:t>
      </w:r>
    </w:p>
    <w:p w:rsidR="0027694A" w:rsidRPr="00900884" w:rsidRDefault="00DA1BA6" w:rsidP="00276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Tolstoy’s relations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music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were reverent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and on occasion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punitive. </w:t>
      </w:r>
    </w:p>
    <w:p w:rsidR="0027694A" w:rsidRPr="00900884" w:rsidRDefault="00DA1BA6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He was fascinated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by the force of music,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just as he was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by the force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of beauty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and war.</w:t>
      </w:r>
    </w:p>
    <w:p w:rsidR="0027694A" w:rsidRPr="00900884" w:rsidRDefault="00AA2F88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528833183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bookmarkStart w:id="3" w:name="_Hlk528824768"/>
      <w:proofErr w:type="spellStart"/>
      <w:r w:rsidR="00CF481D"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</w:t>
      </w:r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asnaia</w:t>
      </w:r>
      <w:proofErr w:type="spellEnd"/>
      <w:r w:rsidR="00D372F7"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Poliana</w:t>
      </w:r>
      <w:proofErr w:type="spellEnd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3"/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as on most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well-to-do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Russian gentry estates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,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music-making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was as integrated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into daily life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as the making of honey,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270" w:rsidRPr="00280590">
        <w:rPr>
          <w:rFonts w:ascii="Times New Roman" w:hAnsi="Times New Roman" w:cs="Times New Roman"/>
          <w:sz w:val="24"/>
          <w:szCs w:val="24"/>
          <w:lang w:val="en-US"/>
        </w:rPr>
        <w:t>boots (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1E3" w:rsidRPr="0028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372F7"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or jam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bookmarkEnd w:id="2"/>
    <w:p w:rsidR="0027694A" w:rsidRPr="00900884" w:rsidRDefault="00C107CC" w:rsidP="00D372F7">
      <w:pPr>
        <w:pStyle w:val="a7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As a child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Tolstoy received</w:t>
      </w:r>
      <w:r w:rsidR="00D372F7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basic instructions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 piano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and at 17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1F67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during his study </w:t>
      </w:r>
      <w:r w:rsidR="00D372F7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1F6789"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at </w:t>
      </w:r>
      <w:bookmarkStart w:id="4" w:name="_Hlk529820311"/>
      <w:r w:rsidR="001F6789"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Kazan Imperial University</w:t>
      </w:r>
      <w:r w:rsidR="001F67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bookmarkEnd w:id="4"/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began seriously improving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his keyboard skills. </w:t>
      </w:r>
    </w:p>
    <w:p w:rsidR="0027694A" w:rsidRPr="00280590" w:rsidRDefault="00C107CC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Two years later,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in 1849,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he invited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 German pianist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from St. Petersburg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to visit,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whose companionship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inspired him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to sketch out a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>n essay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on the</w:t>
      </w:r>
      <w:r w:rsidR="00DF6544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CF481D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entitled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bookmarkStart w:id="5" w:name="_Hlk529820400"/>
      <w:r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“Foundations of</w:t>
      </w:r>
      <w:r w:rsidR="009374D9"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Music </w:t>
      </w:r>
      <w:r w:rsidR="007B4D2F" w:rsidRPr="00280590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| </w:t>
      </w:r>
      <w:r w:rsidR="009374D9" w:rsidRPr="0028059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and Rules for its Study”.</w:t>
      </w:r>
      <w:bookmarkEnd w:id="5"/>
    </w:p>
    <w:p w:rsidR="0027694A" w:rsidRPr="00900884" w:rsidRDefault="00DA1BA6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03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 must be emphasized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6E503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that Tolstoy never confused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6E503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music as art 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br/>
        <w:t xml:space="preserve">| </w:t>
      </w:r>
      <w:r w:rsidR="006E503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its social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6E503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or moral setting. </w:t>
      </w:r>
    </w:p>
    <w:p w:rsidR="0027694A" w:rsidRPr="00900884" w:rsidRDefault="006E503B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visiting the </w:t>
      </w:r>
      <w:bookmarkStart w:id="6" w:name="_Hlk529820425"/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gyps</w:t>
      </w:r>
      <w:r w:rsidR="001C4289"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</w:t>
      </w:r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es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6"/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might be shameful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according to his 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ules of 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>ife,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Tolstoy always admired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gypsy singing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>with its rich tones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4289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rhythmic variability</w:t>
      </w:r>
      <w:r w:rsidR="0090333C" w:rsidRPr="009008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94A" w:rsidRPr="00900884" w:rsidRDefault="00083248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Throughout the winter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1861-62 </w:t>
      </w:r>
      <w:r w:rsidR="007B4D2F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had notable success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in his experimental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481D" w:rsidRPr="0090088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asnaia</w:t>
      </w:r>
      <w:proofErr w:type="spellEnd"/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0884">
        <w:rPr>
          <w:rFonts w:ascii="Times New Roman" w:hAnsi="Times New Roman" w:cs="Times New Roman"/>
          <w:sz w:val="24"/>
          <w:szCs w:val="24"/>
          <w:lang w:val="en-US"/>
        </w:rPr>
        <w:t>Poliana</w:t>
      </w:r>
      <w:proofErr w:type="spellEnd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schools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teaching peasant children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the fundamentals of music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through singing. </w:t>
      </w:r>
    </w:p>
    <w:p w:rsidR="0027694A" w:rsidRPr="00900884" w:rsidRDefault="007B4D2F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He did believe, 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that it was essential 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>to begin rig</w:t>
      </w:r>
      <w:r w:rsidR="00CC1D61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ht away 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CC1D61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art, </w:t>
      </w:r>
      <w:r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CC1D61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not exercises. </w:t>
      </w:r>
    </w:p>
    <w:p w:rsidR="0027694A" w:rsidRPr="00900884" w:rsidRDefault="00CC1D61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He was absolutely sure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C5A0C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wa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better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>not to teac</w:t>
      </w:r>
      <w:r w:rsidR="003C7139" w:rsidRPr="0090088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village children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at all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than to teach them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083248" w:rsidRPr="00900884">
        <w:rPr>
          <w:rFonts w:ascii="Times New Roman" w:hAnsi="Times New Roman" w:cs="Times New Roman"/>
          <w:sz w:val="24"/>
          <w:szCs w:val="24"/>
          <w:lang w:val="en-US"/>
        </w:rPr>
        <w:t>mechanically.</w:t>
      </w:r>
    </w:p>
    <w:p w:rsidR="0027694A" w:rsidRPr="00900884" w:rsidRDefault="0054219A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He played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 huge variety of music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 four-hand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piano arrangements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family members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with visiting musicians</w:t>
      </w:r>
      <w:r w:rsidR="00EC5A0C" w:rsidRPr="009008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94A" w:rsidRPr="00900884" w:rsidRDefault="00483B87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Relaxation at the keyboard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could overlap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literary creativity. </w:t>
      </w:r>
    </w:p>
    <w:p w:rsidR="0027694A" w:rsidRPr="00280590" w:rsidRDefault="00483B87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528833252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Tolstoy would sit at the piano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for hours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and improvise</w:t>
      </w:r>
      <w:r w:rsidR="00552270" w:rsidRPr="005522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81D" w:rsidRPr="002805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181D" w:rsidRPr="0028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2270"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270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552270" w:rsidRPr="00280590">
        <w:rPr>
          <w:rFonts w:ascii="Times New Roman" w:hAnsi="Times New Roman" w:cs="Times New Roman"/>
          <w:sz w:val="24"/>
          <w:szCs w:val="24"/>
          <w:lang w:val="en-US"/>
        </w:rPr>
        <w:t>inspiring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and focusing his mind </w:t>
      </w:r>
      <w:r w:rsidR="007B4D2F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before he got down </w:t>
      </w:r>
      <w:r w:rsidR="007B4D2F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to verbal work.</w:t>
      </w:r>
    </w:p>
    <w:bookmarkEnd w:id="7"/>
    <w:p w:rsidR="0027694A" w:rsidRPr="00900884" w:rsidRDefault="00063C58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As a member of the upper nobility,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Tolstoy was acquainted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with all the prominent</w:t>
      </w:r>
      <w:r w:rsidR="00BF5BC2" w:rsidRPr="00BF5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Russian composers. </w:t>
      </w:r>
    </w:p>
    <w:p w:rsidR="0027694A" w:rsidRPr="00900884" w:rsidRDefault="00E85AD6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In 1858,</w:t>
      </w:r>
      <w:r w:rsidR="007B4D2F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D2F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before the founding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of the first Russian conservatory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, Tolstoy helped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F251E3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set up musical society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in Moscow.</w:t>
      </w:r>
    </w:p>
    <w:p w:rsidR="0027694A" w:rsidRPr="00900884" w:rsidRDefault="00976C68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Tolstoy’s meeting with </w:t>
      </w:r>
      <w:bookmarkStart w:id="8" w:name="_Hlk528824785"/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Tchaikovsky</w:t>
      </w:r>
      <w:bookmarkEnd w:id="8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 1876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A0C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their friendship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60112C" w:rsidRPr="0090088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left rich traces. </w:t>
      </w:r>
    </w:p>
    <w:p w:rsidR="0027694A" w:rsidRPr="00900884" w:rsidRDefault="00AD2399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Tolstoy’s first loves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 music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were not Russian,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but main</w:t>
      </w:r>
      <w:r w:rsidR="0027694A" w:rsidRPr="00900884">
        <w:rPr>
          <w:rFonts w:ascii="Times New Roman" w:hAnsi="Times New Roman" w:cs="Times New Roman"/>
          <w:sz w:val="24"/>
          <w:szCs w:val="24"/>
          <w:lang w:val="en-US"/>
        </w:rPr>
        <w:t>stream European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27694A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9" w:name="_Hlk528824811"/>
      <w:r w:rsidR="0027694A"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Mozart,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 xml:space="preserve">| </w:t>
      </w:r>
      <w:r w:rsidR="0027694A"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Haydn,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Beethoven</w:t>
      </w:r>
      <w:r w:rsidR="00552270" w:rsidRPr="005522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F251E3" w:rsidRPr="002805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1E3" w:rsidRPr="009008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2270" w:rsidRPr="005522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and above all </w:t>
      </w:r>
      <w:r w:rsidRPr="009008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Chopin</w:t>
      </w:r>
      <w:r w:rsidR="00EC5A0C" w:rsidRPr="009008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9"/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EC5A0C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whom Tolstoy called</w:t>
      </w:r>
      <w:r w:rsidR="001214E6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the musical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equal to Pushkin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>in poetry.</w:t>
      </w:r>
    </w:p>
    <w:p w:rsidR="0027694A" w:rsidRPr="00900884" w:rsidRDefault="00515C4A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Hlk528833316"/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Tolstoy’s fictional use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of dreamed music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is affirmative,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integrative</w:t>
      </w:r>
      <w:r w:rsidR="00552270"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1E3" w:rsidRPr="002805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805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51E3" w:rsidRPr="002805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14E6" w:rsidRPr="00280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4E6" w:rsidRPr="00280590">
        <w:rPr>
          <w:rFonts w:ascii="Times New Roman" w:hAnsi="Times New Roman" w:cs="Times New Roman"/>
          <w:color w:val="FF0000"/>
          <w:sz w:val="24"/>
          <w:szCs w:val="24"/>
          <w:lang w:val="en-US"/>
        </w:rPr>
        <w:t>|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and blissful. </w:t>
      </w:r>
    </w:p>
    <w:bookmarkEnd w:id="10"/>
    <w:p w:rsidR="002726A4" w:rsidRPr="009760B4" w:rsidRDefault="002726A4" w:rsidP="00E869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88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 understood art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in general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as a kind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of optimal energy transfer,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|| 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 xml:space="preserve">with musical art </w:t>
      </w:r>
      <w:r w:rsidR="001214E6" w:rsidRPr="0090088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| </w:t>
      </w:r>
      <w:r w:rsidR="008E418B" w:rsidRPr="00900884">
        <w:rPr>
          <w:rFonts w:ascii="Times New Roman" w:hAnsi="Times New Roman" w:cs="Times New Roman"/>
          <w:sz w:val="24"/>
          <w:szCs w:val="24"/>
          <w:lang w:val="en-US"/>
        </w:rPr>
        <w:t>as the ideal.</w:t>
      </w:r>
    </w:p>
    <w:sectPr w:rsidR="002726A4" w:rsidRPr="009760B4" w:rsidSect="003216B4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E2" w:rsidRDefault="005F61E2" w:rsidP="001F6789">
      <w:pPr>
        <w:spacing w:after="0" w:line="240" w:lineRule="auto"/>
      </w:pPr>
      <w:r>
        <w:separator/>
      </w:r>
    </w:p>
  </w:endnote>
  <w:endnote w:type="continuationSeparator" w:id="0">
    <w:p w:rsidR="005F61E2" w:rsidRDefault="005F61E2" w:rsidP="001F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E2" w:rsidRDefault="005F61E2" w:rsidP="001F6789">
      <w:pPr>
        <w:spacing w:after="0" w:line="240" w:lineRule="auto"/>
      </w:pPr>
      <w:r>
        <w:separator/>
      </w:r>
    </w:p>
  </w:footnote>
  <w:footnote w:type="continuationSeparator" w:id="0">
    <w:p w:rsidR="005F61E2" w:rsidRDefault="005F61E2" w:rsidP="001F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5774"/>
    <w:multiLevelType w:val="hybridMultilevel"/>
    <w:tmpl w:val="7FA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4CEB"/>
    <w:rsid w:val="000357B9"/>
    <w:rsid w:val="00036271"/>
    <w:rsid w:val="00063C58"/>
    <w:rsid w:val="00064626"/>
    <w:rsid w:val="00083248"/>
    <w:rsid w:val="00097DEB"/>
    <w:rsid w:val="000A4CEB"/>
    <w:rsid w:val="001214E6"/>
    <w:rsid w:val="00171217"/>
    <w:rsid w:val="001C3E47"/>
    <w:rsid w:val="001C4289"/>
    <w:rsid w:val="001F6789"/>
    <w:rsid w:val="002439E8"/>
    <w:rsid w:val="00254CDA"/>
    <w:rsid w:val="0026272E"/>
    <w:rsid w:val="00270CCD"/>
    <w:rsid w:val="002726A4"/>
    <w:rsid w:val="0027694A"/>
    <w:rsid w:val="00280590"/>
    <w:rsid w:val="00281519"/>
    <w:rsid w:val="00282F61"/>
    <w:rsid w:val="00291FAE"/>
    <w:rsid w:val="002B537A"/>
    <w:rsid w:val="002B5DD7"/>
    <w:rsid w:val="002E0A3C"/>
    <w:rsid w:val="003216B4"/>
    <w:rsid w:val="003B5088"/>
    <w:rsid w:val="003C7139"/>
    <w:rsid w:val="003D2226"/>
    <w:rsid w:val="003E389D"/>
    <w:rsid w:val="003F481C"/>
    <w:rsid w:val="003F63EC"/>
    <w:rsid w:val="0046181D"/>
    <w:rsid w:val="00483B87"/>
    <w:rsid w:val="004E764C"/>
    <w:rsid w:val="004F174A"/>
    <w:rsid w:val="00515C4A"/>
    <w:rsid w:val="0054219A"/>
    <w:rsid w:val="00552270"/>
    <w:rsid w:val="0055728B"/>
    <w:rsid w:val="00581340"/>
    <w:rsid w:val="005C1034"/>
    <w:rsid w:val="005E7893"/>
    <w:rsid w:val="005F61E2"/>
    <w:rsid w:val="0060112C"/>
    <w:rsid w:val="006B2178"/>
    <w:rsid w:val="006B5B53"/>
    <w:rsid w:val="006E503B"/>
    <w:rsid w:val="00755737"/>
    <w:rsid w:val="00786A12"/>
    <w:rsid w:val="007A68C0"/>
    <w:rsid w:val="007B4D2F"/>
    <w:rsid w:val="00812E6E"/>
    <w:rsid w:val="008A79F7"/>
    <w:rsid w:val="008D0F80"/>
    <w:rsid w:val="008E418B"/>
    <w:rsid w:val="00900884"/>
    <w:rsid w:val="0090333C"/>
    <w:rsid w:val="009374D9"/>
    <w:rsid w:val="009760B4"/>
    <w:rsid w:val="00976C68"/>
    <w:rsid w:val="009868E3"/>
    <w:rsid w:val="00A259CD"/>
    <w:rsid w:val="00A75872"/>
    <w:rsid w:val="00AA2F88"/>
    <w:rsid w:val="00AD2399"/>
    <w:rsid w:val="00B17FCC"/>
    <w:rsid w:val="00B2044C"/>
    <w:rsid w:val="00B22F6A"/>
    <w:rsid w:val="00B26BDD"/>
    <w:rsid w:val="00B5624F"/>
    <w:rsid w:val="00B71C10"/>
    <w:rsid w:val="00B90F78"/>
    <w:rsid w:val="00BF5BC2"/>
    <w:rsid w:val="00C107CC"/>
    <w:rsid w:val="00CC1D61"/>
    <w:rsid w:val="00CF481D"/>
    <w:rsid w:val="00D372F7"/>
    <w:rsid w:val="00D51C40"/>
    <w:rsid w:val="00D8751B"/>
    <w:rsid w:val="00DA1BA6"/>
    <w:rsid w:val="00DC2182"/>
    <w:rsid w:val="00DE5DBB"/>
    <w:rsid w:val="00DF6544"/>
    <w:rsid w:val="00E71BA9"/>
    <w:rsid w:val="00E85AD6"/>
    <w:rsid w:val="00E869CF"/>
    <w:rsid w:val="00EC5A0C"/>
    <w:rsid w:val="00EE5233"/>
    <w:rsid w:val="00F16581"/>
    <w:rsid w:val="00F251E3"/>
    <w:rsid w:val="00F26ABF"/>
    <w:rsid w:val="00F71797"/>
    <w:rsid w:val="00FC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789"/>
  </w:style>
  <w:style w:type="paragraph" w:styleId="a5">
    <w:name w:val="footer"/>
    <w:basedOn w:val="a"/>
    <w:link w:val="a6"/>
    <w:uiPriority w:val="99"/>
    <w:unhideWhenUsed/>
    <w:rsid w:val="001F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6789"/>
  </w:style>
  <w:style w:type="paragraph" w:styleId="a7">
    <w:name w:val="List Paragraph"/>
    <w:basedOn w:val="a"/>
    <w:uiPriority w:val="34"/>
    <w:qFormat/>
    <w:rsid w:val="0027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Салихат</cp:lastModifiedBy>
  <cp:revision>2</cp:revision>
  <cp:lastPrinted>2018-11-01T08:11:00Z</cp:lastPrinted>
  <dcterms:created xsi:type="dcterms:W3CDTF">2018-12-20T10:05:00Z</dcterms:created>
  <dcterms:modified xsi:type="dcterms:W3CDTF">2018-12-20T10:05:00Z</dcterms:modified>
</cp:coreProperties>
</file>