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05F" w:rsidRDefault="002C2300">
      <w:pPr>
        <w:spacing w:after="0"/>
        <w:jc w:val="center"/>
        <w:rPr>
          <w:rFonts w:ascii="Times New Roman" w:eastAsia="Times New Roman" w:hAnsi="Times New Roman" w:cs="Times New Roman"/>
          <w:b/>
          <w:sz w:val="28"/>
        </w:rPr>
      </w:pPr>
      <w:bookmarkStart w:id="0" w:name="_GoBack"/>
      <w:bookmarkEnd w:id="0"/>
      <w:r>
        <w:rPr>
          <w:rFonts w:ascii="Times New Roman" w:eastAsia="Times New Roman" w:hAnsi="Times New Roman" w:cs="Times New Roman"/>
          <w:b/>
          <w:sz w:val="28"/>
        </w:rPr>
        <w:t>МКОУ «</w:t>
      </w:r>
      <w:proofErr w:type="spellStart"/>
      <w:r>
        <w:rPr>
          <w:rFonts w:ascii="Times New Roman" w:eastAsia="Times New Roman" w:hAnsi="Times New Roman" w:cs="Times New Roman"/>
          <w:b/>
          <w:sz w:val="28"/>
        </w:rPr>
        <w:t>Цугнинская</w:t>
      </w:r>
      <w:proofErr w:type="spellEnd"/>
      <w:r>
        <w:rPr>
          <w:rFonts w:ascii="Times New Roman" w:eastAsia="Times New Roman" w:hAnsi="Times New Roman" w:cs="Times New Roman"/>
          <w:b/>
          <w:sz w:val="28"/>
        </w:rPr>
        <w:t xml:space="preserve"> СОШ </w:t>
      </w:r>
      <w:proofErr w:type="spellStart"/>
      <w:r>
        <w:rPr>
          <w:rFonts w:ascii="Times New Roman" w:eastAsia="Times New Roman" w:hAnsi="Times New Roman" w:cs="Times New Roman"/>
          <w:b/>
          <w:sz w:val="28"/>
        </w:rPr>
        <w:t>им.Гаджимурадова</w:t>
      </w:r>
      <w:proofErr w:type="spellEnd"/>
      <w:r>
        <w:rPr>
          <w:rFonts w:ascii="Times New Roman" w:eastAsia="Times New Roman" w:hAnsi="Times New Roman" w:cs="Times New Roman"/>
          <w:b/>
          <w:sz w:val="28"/>
        </w:rPr>
        <w:t xml:space="preserve"> М.М»</w:t>
      </w:r>
    </w:p>
    <w:p w:rsidR="00AC405F" w:rsidRDefault="00AC405F">
      <w:pPr>
        <w:spacing w:after="0"/>
        <w:jc w:val="center"/>
        <w:rPr>
          <w:rFonts w:ascii="Times New Roman" w:eastAsia="Times New Roman" w:hAnsi="Times New Roman" w:cs="Times New Roman"/>
          <w:b/>
          <w:sz w:val="28"/>
        </w:rPr>
      </w:pPr>
    </w:p>
    <w:p w:rsidR="00AC405F" w:rsidRDefault="002C2300">
      <w:pPr>
        <w:spacing w:after="0" w:line="360" w:lineRule="auto"/>
        <w:jc w:val="center"/>
        <w:rPr>
          <w:rFonts w:ascii="Times New Roman" w:eastAsia="Times New Roman" w:hAnsi="Times New Roman" w:cs="Times New Roman"/>
          <w:b/>
          <w:sz w:val="56"/>
        </w:rPr>
      </w:pPr>
      <w:r>
        <w:rPr>
          <w:rFonts w:ascii="Times New Roman" w:eastAsia="Times New Roman" w:hAnsi="Times New Roman" w:cs="Times New Roman"/>
          <w:b/>
          <w:sz w:val="56"/>
        </w:rPr>
        <w:t>Классный час</w:t>
      </w:r>
    </w:p>
    <w:p w:rsidR="00AC405F" w:rsidRDefault="002C2300">
      <w:pPr>
        <w:spacing w:after="0" w:line="360" w:lineRule="auto"/>
        <w:jc w:val="center"/>
        <w:rPr>
          <w:rFonts w:ascii="Times New Roman" w:eastAsia="Times New Roman" w:hAnsi="Times New Roman" w:cs="Times New Roman"/>
          <w:b/>
          <w:sz w:val="56"/>
        </w:rPr>
      </w:pPr>
      <w:r>
        <w:rPr>
          <w:rFonts w:ascii="Times New Roman" w:eastAsia="Times New Roman" w:hAnsi="Times New Roman" w:cs="Times New Roman"/>
          <w:b/>
          <w:sz w:val="56"/>
        </w:rPr>
        <w:t>на тему:</w:t>
      </w:r>
    </w:p>
    <w:p w:rsidR="00AC405F" w:rsidRDefault="002C2300">
      <w:pPr>
        <w:spacing w:after="0" w:line="360" w:lineRule="auto"/>
        <w:jc w:val="center"/>
        <w:rPr>
          <w:rFonts w:ascii="Times New Roman" w:eastAsia="Times New Roman" w:hAnsi="Times New Roman" w:cs="Times New Roman"/>
          <w:b/>
          <w:i/>
          <w:sz w:val="56"/>
        </w:rPr>
      </w:pPr>
      <w:r>
        <w:rPr>
          <w:rFonts w:ascii="Times New Roman" w:eastAsia="Times New Roman" w:hAnsi="Times New Roman" w:cs="Times New Roman"/>
          <w:b/>
          <w:i/>
          <w:sz w:val="56"/>
        </w:rPr>
        <w:t>«Терроризм: его истоки и последствия»</w:t>
      </w:r>
    </w:p>
    <w:p w:rsidR="00AC405F" w:rsidRDefault="00AC405F">
      <w:pPr>
        <w:spacing w:after="0"/>
        <w:jc w:val="center"/>
        <w:rPr>
          <w:rFonts w:ascii="Times New Roman" w:eastAsia="Times New Roman" w:hAnsi="Times New Roman" w:cs="Times New Roman"/>
          <w:b/>
          <w:sz w:val="28"/>
        </w:rPr>
      </w:pPr>
    </w:p>
    <w:p w:rsidR="00AC405F" w:rsidRDefault="00AC405F">
      <w:pPr>
        <w:spacing w:after="0"/>
        <w:jc w:val="center"/>
        <w:rPr>
          <w:rFonts w:ascii="Times New Roman" w:eastAsia="Times New Roman" w:hAnsi="Times New Roman" w:cs="Times New Roman"/>
          <w:b/>
          <w:sz w:val="28"/>
        </w:rPr>
      </w:pPr>
      <w:r>
        <w:object w:dxaOrig="9256" w:dyaOrig="5227">
          <v:rect id="rectole0000000000" o:spid="_x0000_i1025" style="width:462pt;height:261pt" o:ole="" o:preferrelative="t" stroked="f">
            <v:imagedata r:id="rId5" o:title=""/>
          </v:rect>
          <o:OLEObject Type="Embed" ProgID="StaticMetafile" ShapeID="rectole0000000000" DrawAspect="Content" ObjectID="_1708878470" r:id="rId6"/>
        </w:object>
      </w:r>
    </w:p>
    <w:p w:rsidR="00AC405F" w:rsidRDefault="00AC405F">
      <w:pPr>
        <w:spacing w:after="0"/>
        <w:rPr>
          <w:rFonts w:ascii="Times New Roman" w:eastAsia="Times New Roman" w:hAnsi="Times New Roman" w:cs="Times New Roman"/>
          <w:b/>
          <w:sz w:val="28"/>
        </w:rPr>
      </w:pPr>
    </w:p>
    <w:p w:rsidR="00AC405F" w:rsidRDefault="002C2300">
      <w:pPr>
        <w:spacing w:after="0"/>
        <w:ind w:left="5387"/>
        <w:jc w:val="center"/>
        <w:rPr>
          <w:rFonts w:ascii="Times New Roman" w:eastAsia="Times New Roman" w:hAnsi="Times New Roman" w:cs="Times New Roman"/>
          <w:b/>
          <w:sz w:val="32"/>
        </w:rPr>
      </w:pPr>
      <w:r>
        <w:rPr>
          <w:rFonts w:ascii="Times New Roman" w:eastAsia="Times New Roman" w:hAnsi="Times New Roman" w:cs="Times New Roman"/>
          <w:b/>
          <w:sz w:val="32"/>
        </w:rPr>
        <w:t>Подготовила учительница  начальных классов:</w:t>
      </w:r>
    </w:p>
    <w:p w:rsidR="00AC405F" w:rsidRDefault="002C2300">
      <w:pPr>
        <w:tabs>
          <w:tab w:val="center" w:pos="7513"/>
        </w:tabs>
        <w:spacing w:after="0"/>
        <w:ind w:left="5387"/>
        <w:rPr>
          <w:rFonts w:ascii="Times New Roman" w:eastAsia="Times New Roman" w:hAnsi="Times New Roman" w:cs="Times New Roman"/>
          <w:b/>
          <w:i/>
          <w:sz w:val="36"/>
        </w:rPr>
      </w:pPr>
      <w:proofErr w:type="spellStart"/>
      <w:r>
        <w:rPr>
          <w:rFonts w:ascii="Times New Roman" w:eastAsia="Times New Roman" w:hAnsi="Times New Roman" w:cs="Times New Roman"/>
          <w:b/>
          <w:i/>
          <w:sz w:val="36"/>
        </w:rPr>
        <w:t>Мусагаджиева</w:t>
      </w:r>
      <w:proofErr w:type="spellEnd"/>
      <w:r>
        <w:rPr>
          <w:rFonts w:ascii="Times New Roman" w:eastAsia="Times New Roman" w:hAnsi="Times New Roman" w:cs="Times New Roman"/>
          <w:b/>
          <w:i/>
          <w:sz w:val="36"/>
        </w:rPr>
        <w:t xml:space="preserve">   М.Р</w:t>
      </w:r>
      <w:r>
        <w:rPr>
          <w:rFonts w:ascii="Times New Roman" w:eastAsia="Times New Roman" w:hAnsi="Times New Roman" w:cs="Times New Roman"/>
          <w:b/>
          <w:i/>
          <w:sz w:val="36"/>
        </w:rPr>
        <w:tab/>
        <w:t xml:space="preserve"> </w:t>
      </w:r>
    </w:p>
    <w:p w:rsidR="00AC405F" w:rsidRDefault="00AC405F">
      <w:pPr>
        <w:spacing w:after="0"/>
        <w:jc w:val="center"/>
        <w:rPr>
          <w:rFonts w:ascii="Times New Roman" w:eastAsia="Times New Roman" w:hAnsi="Times New Roman" w:cs="Times New Roman"/>
          <w:b/>
          <w:sz w:val="28"/>
        </w:rPr>
      </w:pPr>
    </w:p>
    <w:p w:rsidR="00AC405F" w:rsidRDefault="002C2300">
      <w:pPr>
        <w:spacing w:after="0"/>
        <w:jc w:val="center"/>
        <w:rPr>
          <w:rFonts w:ascii="Times New Roman" w:eastAsia="Times New Roman" w:hAnsi="Times New Roman" w:cs="Times New Roman"/>
          <w:b/>
          <w:sz w:val="28"/>
        </w:rPr>
      </w:pPr>
      <w:proofErr w:type="spellStart"/>
      <w:r>
        <w:rPr>
          <w:rFonts w:ascii="Times New Roman" w:eastAsia="Times New Roman" w:hAnsi="Times New Roman" w:cs="Times New Roman"/>
          <w:b/>
          <w:sz w:val="28"/>
        </w:rPr>
        <w:t>Цугни</w:t>
      </w:r>
      <w:proofErr w:type="spellEnd"/>
      <w:r>
        <w:rPr>
          <w:rFonts w:ascii="Times New Roman" w:eastAsia="Times New Roman" w:hAnsi="Times New Roman" w:cs="Times New Roman"/>
          <w:b/>
          <w:sz w:val="28"/>
        </w:rPr>
        <w:t>, 2022г</w:t>
      </w:r>
    </w:p>
    <w:p w:rsidR="002C2300" w:rsidRDefault="002C2300">
      <w:pPr>
        <w:spacing w:after="0"/>
        <w:rPr>
          <w:rFonts w:ascii="Times New Roman" w:eastAsia="Times New Roman" w:hAnsi="Times New Roman" w:cs="Times New Roman"/>
          <w:b/>
          <w:spacing w:val="8"/>
          <w:sz w:val="32"/>
        </w:rPr>
      </w:pPr>
      <w:r>
        <w:rPr>
          <w:rFonts w:ascii="Times New Roman" w:eastAsia="Times New Roman" w:hAnsi="Times New Roman" w:cs="Times New Roman"/>
          <w:b/>
          <w:spacing w:val="8"/>
          <w:sz w:val="32"/>
        </w:rPr>
        <w:t>Цель классного часа:</w:t>
      </w:r>
    </w:p>
    <w:p w:rsidR="00AC405F" w:rsidRPr="002C2300" w:rsidRDefault="00AC405F" w:rsidP="002C2300">
      <w:pPr>
        <w:rPr>
          <w:rFonts w:ascii="Times New Roman" w:eastAsia="Times New Roman" w:hAnsi="Times New Roman" w:cs="Times New Roman"/>
          <w:sz w:val="32"/>
        </w:rPr>
      </w:pPr>
    </w:p>
    <w:p w:rsidR="00AC405F" w:rsidRDefault="002C2300">
      <w:pPr>
        <w:spacing w:after="0" w:line="240" w:lineRule="auto"/>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 xml:space="preserve">сформировать у учащихся представление о терроризме как историческом и политическом явлении; акцентировать внимание </w:t>
      </w:r>
      <w:r>
        <w:rPr>
          <w:rFonts w:ascii="Times New Roman" w:eastAsia="Times New Roman" w:hAnsi="Times New Roman" w:cs="Times New Roman"/>
          <w:spacing w:val="8"/>
          <w:sz w:val="32"/>
        </w:rPr>
        <w:lastRenderedPageBreak/>
        <w:t>учащихся на необходимости проявления бдительности с целью профилактики совершения террористических актов; содействовать формированию толерантности и профилактики межнациональной розни и нетерпимости; содействовать формированию чувства милосердия к жертвам терактов; ознакомить учащихся с основными правилами поведения  в условиях теракта.</w:t>
      </w:r>
    </w:p>
    <w:p w:rsidR="00AC405F" w:rsidRDefault="002C2300">
      <w:pPr>
        <w:spacing w:after="0" w:line="240" w:lineRule="auto"/>
        <w:jc w:val="center"/>
        <w:rPr>
          <w:rFonts w:ascii="Times New Roman" w:eastAsia="Times New Roman" w:hAnsi="Times New Roman" w:cs="Times New Roman"/>
          <w:b/>
          <w:i/>
          <w:spacing w:val="8"/>
          <w:sz w:val="32"/>
          <w:u w:val="single"/>
        </w:rPr>
      </w:pPr>
      <w:r>
        <w:rPr>
          <w:rFonts w:ascii="Times New Roman" w:eastAsia="Times New Roman" w:hAnsi="Times New Roman" w:cs="Times New Roman"/>
          <w:b/>
          <w:i/>
          <w:spacing w:val="8"/>
          <w:sz w:val="32"/>
          <w:u w:val="single"/>
        </w:rPr>
        <w:t>Ход классного часа:</w:t>
      </w:r>
    </w:p>
    <w:p w:rsidR="00AC405F" w:rsidRDefault="002C2300">
      <w:pPr>
        <w:spacing w:before="120"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 xml:space="preserve">Термин «терроризм» вошел в употребление еще в конце 18 в. для обозначения репрессивной политики, проводившейся якобинцами в период Великой французской революции. </w:t>
      </w:r>
    </w:p>
    <w:p w:rsidR="00AC405F" w:rsidRDefault="002C2300">
      <w:pPr>
        <w:spacing w:before="120"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 xml:space="preserve">В современной литературе под терроризмом понимают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магазинов, вокзалов, транспортных средств, и т. д. В современных условиях террористы практикуют захват заложников, угоны самолетов. </w:t>
      </w:r>
    </w:p>
    <w:p w:rsidR="00AC405F" w:rsidRDefault="002C2300">
      <w:pPr>
        <w:spacing w:before="120"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 xml:space="preserve">Во второй половине 20 в. стал широко практиковаться внешне </w:t>
      </w:r>
      <w:proofErr w:type="spellStart"/>
      <w:r>
        <w:rPr>
          <w:rFonts w:ascii="Times New Roman" w:eastAsia="Times New Roman" w:hAnsi="Times New Roman" w:cs="Times New Roman"/>
          <w:spacing w:val="8"/>
          <w:sz w:val="32"/>
        </w:rPr>
        <w:t>немотивационный</w:t>
      </w:r>
      <w:proofErr w:type="spellEnd"/>
      <w:r>
        <w:rPr>
          <w:rFonts w:ascii="Times New Roman" w:eastAsia="Times New Roman" w:hAnsi="Times New Roman" w:cs="Times New Roman"/>
          <w:spacing w:val="8"/>
          <w:sz w:val="32"/>
        </w:rPr>
        <w:t xml:space="preserve"> террор, рассчитанный на создание обстановки всеобщей паники и растерянности. Если террористы 19-20 вв. почти всегда публично объявляли, какая организация ответственна за теракт, то к началу 21 в. это стало лишь единичным явлением. Сменились и адресаты терактов — им стали рядовые граждане — случайные прохожие, пассажиры авиалайнеров и, что самое страшное –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AC405F" w:rsidRDefault="002C2300">
      <w:pPr>
        <w:spacing w:before="120"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 xml:space="preserve">С 1970-х гг. широко используется термин «международный терроризм», определение которому дает проект Кодекса преступлений против мира и безопасности человечества ООН. В 1977 государствами-членами Европейского Совета, принята Европейская конвенция по борьбе с терроризмом. В Уголовном кодексе РФ существуют четыре специальные нормы о терроризме: террористический акт (ст. 66), террористический </w:t>
      </w:r>
      <w:r>
        <w:rPr>
          <w:rFonts w:ascii="Times New Roman" w:eastAsia="Times New Roman" w:hAnsi="Times New Roman" w:cs="Times New Roman"/>
          <w:spacing w:val="8"/>
          <w:sz w:val="32"/>
        </w:rPr>
        <w:lastRenderedPageBreak/>
        <w:t>акт против представителя иностранного государства (ст. 67), терроризм (ст. 213/3), заведомо ложное сообщение о терроризме (ст. 213/4).</w:t>
      </w:r>
    </w:p>
    <w:p w:rsidR="00AC405F" w:rsidRDefault="002C2300">
      <w:pPr>
        <w:spacing w:before="120"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 xml:space="preserve">К крупным терактам конца 1990 — начала 2000-х гг. можно отнести газовую атаку нервно-паралитическим газом зарин в токийском метро в марте 1995 (погибло 12 человек, было отравлено 5 тыс. человек), взрыв в Оклахома-Сити 19 апреля 1995 (погибло 168 человек), взрывы жилых домов в Москве, Буйнакске, Волгодонске в сентябре 1999 (погибло 300 человек), атака захваченных террористами самолетов башен Всемирного торгового центра </w:t>
      </w:r>
      <w:proofErr w:type="spellStart"/>
      <w:r>
        <w:rPr>
          <w:rFonts w:ascii="Times New Roman" w:eastAsia="Times New Roman" w:hAnsi="Times New Roman" w:cs="Times New Roman"/>
          <w:spacing w:val="8"/>
          <w:sz w:val="32"/>
        </w:rPr>
        <w:t>вНью</w:t>
      </w:r>
      <w:proofErr w:type="spellEnd"/>
      <w:r>
        <w:rPr>
          <w:rFonts w:ascii="Times New Roman" w:eastAsia="Times New Roman" w:hAnsi="Times New Roman" w:cs="Times New Roman"/>
          <w:spacing w:val="8"/>
          <w:sz w:val="32"/>
        </w:rPr>
        <w:t>-Йорке и здания Пентагона в Вашингтоне 11 сентября 2001 (погибло более 3 тыс. человек), захват около 800 заложников во время демонстрации популярного мюзикла «Норд-Ост» в Москве в октябре 2002 (погибло 130 заложников), взрыв дискотеки курортного места на острове Балу в октябре 2002 (погибло 189 человек, ранено 300), взрывы в Грозном (декабрь 2002) (число жертв 60 человек), в Моздоке (август 2003) (погибло 49 человек) и захват заложников в школе североосетинского города Беслан (1-3 сентября 2004) (погибло 335 человек, ранено более 1000, большинство пострадавших – дети). Страшно подумать, что этот список может быть продолжен…</w:t>
      </w:r>
    </w:p>
    <w:p w:rsidR="00AC405F" w:rsidRDefault="002C2300">
      <w:pPr>
        <w:spacing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С сожалением приходится признать: мы живем в век терроризма. И поэтому каждый человек - взрослый и ребенок – должен знать сущность терроризма, его истоки и возможные способы защиты от него.</w:t>
      </w:r>
    </w:p>
    <w:p w:rsidR="00AC405F" w:rsidRDefault="002C2300">
      <w:pPr>
        <w:spacing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 xml:space="preserve">Терроризм в России чаще всего связывают с исламским экстремизмом. При этом почему-то считается, что в истоке экстремизма – вся мировая религия ислам. Но это не так! Настоящий правоверный мусульманин просто не может быть террористом, так как и убийство, и самоубийство запрещено этой религией.  Террористами являются, как правило, последователи ваххабизма, а это фактически секта внутри ислама. Джихад («священная война»), которой прикрываются террористы, была объявлена ими без согласования с духовенством, а значит, является незаконной. Следовательно, мы должны рассматривать террористов, в том числе и ваххабитов, не как представителей ислама, а как рядовых преступников. Они называют себя борцами за справедливость, </w:t>
      </w:r>
      <w:r>
        <w:rPr>
          <w:rFonts w:ascii="Times New Roman" w:eastAsia="Times New Roman" w:hAnsi="Times New Roman" w:cs="Times New Roman"/>
          <w:spacing w:val="8"/>
          <w:sz w:val="32"/>
        </w:rPr>
        <w:lastRenderedPageBreak/>
        <w:t xml:space="preserve">но это бессовестная ложь. Не за истину они воюют с беззащитными людьми, а за деньги. А девчонки-самоубийцы, которые становятся «живыми бомбами» -  обманутые жертвы этих преступников, часто идущие на смерть не по своей воле, а в результате </w:t>
      </w:r>
      <w:proofErr w:type="spellStart"/>
      <w:r>
        <w:rPr>
          <w:rFonts w:ascii="Times New Roman" w:eastAsia="Times New Roman" w:hAnsi="Times New Roman" w:cs="Times New Roman"/>
          <w:spacing w:val="8"/>
          <w:sz w:val="32"/>
        </w:rPr>
        <w:t>зомбирования</w:t>
      </w:r>
      <w:proofErr w:type="spellEnd"/>
      <w:r>
        <w:rPr>
          <w:rFonts w:ascii="Times New Roman" w:eastAsia="Times New Roman" w:hAnsi="Times New Roman" w:cs="Times New Roman"/>
          <w:spacing w:val="8"/>
          <w:sz w:val="32"/>
        </w:rPr>
        <w:t xml:space="preserve">. </w:t>
      </w:r>
    </w:p>
    <w:p w:rsidR="00AC405F" w:rsidRDefault="002C2300">
      <w:pPr>
        <w:spacing w:after="0" w:line="240" w:lineRule="auto"/>
        <w:ind w:firstLine="284"/>
        <w:jc w:val="both"/>
        <w:rPr>
          <w:rFonts w:ascii="Times New Roman" w:eastAsia="Times New Roman" w:hAnsi="Times New Roman" w:cs="Times New Roman"/>
          <w:spacing w:val="8"/>
          <w:sz w:val="32"/>
        </w:rPr>
      </w:pPr>
      <w:r>
        <w:rPr>
          <w:rFonts w:ascii="Times New Roman" w:eastAsia="Times New Roman" w:hAnsi="Times New Roman" w:cs="Times New Roman"/>
          <w:spacing w:val="8"/>
          <w:sz w:val="32"/>
        </w:rPr>
        <w:t>Многострадальным детям Беслана врачи и психологи советуют как можно скорее постараться забыть тот ад, в котором они находились. А мы обязаны помнить. Помнить, чтобы разделить боль ни в чем не повинных жертв. Помнить, чтобы не допустить такой трагедии. Помнить, чтобы рассказать своим детям и внукам, как сейчас наши деды рассказывают нам о войне. Потому что это и есть война. А на войне как на войне.</w:t>
      </w:r>
    </w:p>
    <w:p w:rsidR="00AC405F" w:rsidRDefault="002C2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pacing w:val="6"/>
          <w:sz w:val="32"/>
        </w:rPr>
      </w:pPr>
      <w:r>
        <w:rPr>
          <w:rFonts w:ascii="Times New Roman" w:eastAsia="Times New Roman" w:hAnsi="Times New Roman" w:cs="Times New Roman"/>
          <w:b/>
          <w:i/>
          <w:spacing w:val="6"/>
          <w:sz w:val="32"/>
        </w:rPr>
        <w:t>Что нужно делать, чтобы не стать жертвой террора.</w:t>
      </w:r>
    </w:p>
    <w:p w:rsidR="00AC405F" w:rsidRDefault="002C2300">
      <w:pPr>
        <w:numPr>
          <w:ilvl w:val="0"/>
          <w:numId w:val="1"/>
        </w:numPr>
        <w:tabs>
          <w:tab w:val="left" w:pos="720"/>
        </w:tabs>
        <w:spacing w:after="0" w:line="240" w:lineRule="auto"/>
        <w:ind w:left="720" w:hanging="360"/>
        <w:jc w:val="both"/>
        <w:rPr>
          <w:rFonts w:ascii="Times New Roman" w:eastAsia="Times New Roman" w:hAnsi="Times New Roman" w:cs="Times New Roman"/>
          <w:spacing w:val="6"/>
          <w:sz w:val="32"/>
        </w:rPr>
      </w:pPr>
      <w:r>
        <w:rPr>
          <w:rFonts w:ascii="Times New Roman" w:eastAsia="Times New Roman" w:hAnsi="Times New Roman" w:cs="Times New Roman"/>
          <w:spacing w:val="6"/>
          <w:sz w:val="32"/>
        </w:rPr>
        <w:t>Будьте внимательны; обращайте внимание на посторонних людей; не стесняйтесь, если что-то вам покажется подозрительным, сообщить об этом старшим.</w:t>
      </w:r>
    </w:p>
    <w:p w:rsidR="00AC405F" w:rsidRDefault="002C2300">
      <w:pPr>
        <w:numPr>
          <w:ilvl w:val="0"/>
          <w:numId w:val="1"/>
        </w:numPr>
        <w:tabs>
          <w:tab w:val="left" w:pos="720"/>
        </w:tabs>
        <w:spacing w:after="0" w:line="240" w:lineRule="auto"/>
        <w:ind w:left="720" w:hanging="360"/>
        <w:jc w:val="both"/>
        <w:rPr>
          <w:rFonts w:ascii="Times New Roman" w:eastAsia="Times New Roman" w:hAnsi="Times New Roman" w:cs="Times New Roman"/>
          <w:spacing w:val="6"/>
          <w:sz w:val="32"/>
        </w:rPr>
      </w:pPr>
      <w:r>
        <w:rPr>
          <w:rFonts w:ascii="Times New Roman" w:eastAsia="Times New Roman" w:hAnsi="Times New Roman" w:cs="Times New Roman"/>
          <w:spacing w:val="6"/>
          <w:sz w:val="32"/>
        </w:rPr>
        <w:t>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w:t>
      </w:r>
    </w:p>
    <w:p w:rsidR="00AC405F" w:rsidRDefault="002C2300">
      <w:pPr>
        <w:numPr>
          <w:ilvl w:val="0"/>
          <w:numId w:val="1"/>
        </w:numPr>
        <w:tabs>
          <w:tab w:val="left" w:pos="720"/>
        </w:tabs>
        <w:spacing w:after="0" w:line="240" w:lineRule="auto"/>
        <w:ind w:left="720" w:hanging="360"/>
        <w:jc w:val="both"/>
        <w:rPr>
          <w:rFonts w:ascii="Times New Roman" w:eastAsia="Times New Roman" w:hAnsi="Times New Roman" w:cs="Times New Roman"/>
          <w:spacing w:val="6"/>
          <w:sz w:val="32"/>
        </w:rPr>
      </w:pPr>
      <w:r>
        <w:rPr>
          <w:rFonts w:ascii="Times New Roman" w:eastAsia="Times New Roman" w:hAnsi="Times New Roman" w:cs="Times New Roman"/>
          <w:spacing w:val="6"/>
          <w:sz w:val="32"/>
        </w:rPr>
        <w:t>О подозрительных предметах сообщайте в ближайшее отделение милиции или сотрудникам патрульно-постовой службы.</w:t>
      </w:r>
    </w:p>
    <w:p w:rsidR="00AC405F" w:rsidRDefault="002C2300">
      <w:pPr>
        <w:numPr>
          <w:ilvl w:val="0"/>
          <w:numId w:val="1"/>
        </w:numPr>
        <w:tabs>
          <w:tab w:val="left" w:pos="720"/>
        </w:tabs>
        <w:spacing w:after="0" w:line="240" w:lineRule="auto"/>
        <w:ind w:left="720" w:hanging="360"/>
        <w:jc w:val="both"/>
        <w:rPr>
          <w:rFonts w:ascii="Times New Roman" w:eastAsia="Times New Roman" w:hAnsi="Times New Roman" w:cs="Times New Roman"/>
          <w:spacing w:val="6"/>
          <w:sz w:val="32"/>
        </w:rPr>
      </w:pPr>
      <w:r>
        <w:rPr>
          <w:rFonts w:ascii="Times New Roman" w:eastAsia="Times New Roman" w:hAnsi="Times New Roman" w:cs="Times New Roman"/>
          <w:spacing w:val="6"/>
          <w:sz w:val="32"/>
        </w:rPr>
        <w:t>Следите за бесхозными помещениями, чердаками, подвалами.</w:t>
      </w:r>
    </w:p>
    <w:p w:rsidR="002C2300" w:rsidRDefault="002C2300">
      <w:pPr>
        <w:numPr>
          <w:ilvl w:val="0"/>
          <w:numId w:val="1"/>
        </w:numPr>
        <w:tabs>
          <w:tab w:val="left" w:pos="720"/>
        </w:tabs>
        <w:spacing w:after="0" w:line="240" w:lineRule="auto"/>
        <w:ind w:left="720" w:hanging="360"/>
        <w:jc w:val="both"/>
        <w:rPr>
          <w:rFonts w:ascii="Times New Roman" w:eastAsia="Times New Roman" w:hAnsi="Times New Roman" w:cs="Times New Roman"/>
          <w:spacing w:val="6"/>
          <w:sz w:val="32"/>
        </w:rPr>
      </w:pPr>
      <w:r>
        <w:rPr>
          <w:rFonts w:ascii="Times New Roman" w:eastAsia="Times New Roman" w:hAnsi="Times New Roman" w:cs="Times New Roman"/>
          <w:spacing w:val="6"/>
          <w:sz w:val="32"/>
        </w:rPr>
        <w:t>По возможности избегайте больших скоплений людей, где увеличивается вероятность теракта.</w:t>
      </w:r>
    </w:p>
    <w:p w:rsidR="00AC405F" w:rsidRDefault="002C2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pacing w:val="6"/>
          <w:sz w:val="32"/>
        </w:rPr>
      </w:pPr>
      <w:r>
        <w:object w:dxaOrig="8366" w:dyaOrig="3945">
          <v:rect id="rectole0000000001" o:spid="_x0000_i1026" style="width:418.5pt;height:228pt" o:ole="" o:preferrelative="t" stroked="f">
            <v:imagedata r:id="rId7" o:title=""/>
          </v:rect>
          <o:OLEObject Type="Embed" ProgID="StaticMetafile" ShapeID="rectole0000000001" DrawAspect="Content" ObjectID="_1708878471" r:id="rId8"/>
        </w:object>
      </w:r>
    </w:p>
    <w:p w:rsidR="00AC405F" w:rsidRDefault="00AC405F">
      <w:pPr>
        <w:spacing w:after="0" w:line="240" w:lineRule="auto"/>
        <w:jc w:val="both"/>
        <w:rPr>
          <w:rFonts w:ascii="Times New Roman" w:eastAsia="Times New Roman" w:hAnsi="Times New Roman" w:cs="Times New Roman"/>
          <w:sz w:val="28"/>
        </w:rPr>
      </w:pPr>
    </w:p>
    <w:p w:rsidR="00AC405F" w:rsidRDefault="00AC405F">
      <w:pPr>
        <w:spacing w:after="0" w:line="240" w:lineRule="auto"/>
        <w:jc w:val="both"/>
        <w:rPr>
          <w:rFonts w:ascii="Times New Roman" w:eastAsia="Times New Roman" w:hAnsi="Times New Roman" w:cs="Times New Roman"/>
          <w:sz w:val="28"/>
        </w:rPr>
      </w:pPr>
    </w:p>
    <w:sectPr w:rsidR="00AC40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11AA5"/>
    <w:multiLevelType w:val="multilevel"/>
    <w:tmpl w:val="D65E76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05F"/>
    <w:rsid w:val="000127CA"/>
    <w:rsid w:val="002C2300"/>
    <w:rsid w:val="00AC405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466A6F-7176-416C-9598-674D9CA2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дауд гасанов</dc:creator>
  <cp:lastModifiedBy>daudthugni@mail.ru</cp:lastModifiedBy>
  <cp:revision>2</cp:revision>
  <dcterms:created xsi:type="dcterms:W3CDTF">2022-03-15T16:41:00Z</dcterms:created>
  <dcterms:modified xsi:type="dcterms:W3CDTF">2022-03-15T16:41:00Z</dcterms:modified>
</cp:coreProperties>
</file>